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6B4E6C" w14:textId="7F7F6FA5" w:rsidR="003C4627" w:rsidRPr="0055653E" w:rsidRDefault="003C4627" w:rsidP="00CA3DDE">
      <w:pPr>
        <w:spacing w:before="480" w:after="360"/>
        <w:jc w:val="center"/>
        <w:rPr>
          <w:rFonts w:ascii="Franklin Gothic Demi" w:hAnsi="Franklin Gothic Demi" w:cs="Calibri"/>
          <w:bCs/>
          <w:sz w:val="36"/>
        </w:rPr>
      </w:pPr>
      <w:r w:rsidRPr="0055653E">
        <w:rPr>
          <w:rFonts w:ascii="Franklin Gothic Demi" w:hAnsi="Franklin Gothic Demi" w:cs="Calibri"/>
          <w:bCs/>
          <w:sz w:val="36"/>
        </w:rPr>
        <w:t>Anexo V</w:t>
      </w:r>
      <w:r w:rsidR="00C4663C" w:rsidRPr="0055653E">
        <w:rPr>
          <w:rFonts w:ascii="Franklin Gothic Demi" w:hAnsi="Franklin Gothic Demi" w:cs="Calibri"/>
          <w:bCs/>
          <w:sz w:val="36"/>
        </w:rPr>
        <w:t>III.</w:t>
      </w:r>
      <w:r w:rsidRPr="0055653E">
        <w:rPr>
          <w:rFonts w:ascii="Franklin Gothic Demi" w:hAnsi="Franklin Gothic Demi" w:cs="Calibri"/>
          <w:bCs/>
          <w:sz w:val="36"/>
        </w:rPr>
        <w:t>6</w:t>
      </w:r>
    </w:p>
    <w:p w14:paraId="4BFBDBAA" w14:textId="1550143E" w:rsidR="003C4627" w:rsidRPr="00DF2CB3" w:rsidRDefault="00DF2CB3" w:rsidP="0055653E">
      <w:pPr>
        <w:pStyle w:val="Ttulo9"/>
        <w:pBdr>
          <w:top w:val="single" w:sz="4" w:space="6" w:color="auto"/>
          <w:bottom w:val="single" w:sz="4" w:space="6" w:color="auto"/>
        </w:pBdr>
        <w:spacing w:before="120" w:after="120"/>
        <w:jc w:val="center"/>
        <w:rPr>
          <w:rFonts w:ascii="Franklin Gothic Demi" w:hAnsi="Franklin Gothic Demi" w:cs="Calibri"/>
          <w:bCs/>
          <w:sz w:val="32"/>
          <w:szCs w:val="32"/>
          <w:lang w:val="es-ES_tradnl"/>
        </w:rPr>
      </w:pPr>
      <w:r w:rsidRPr="00DF2CB3">
        <w:rPr>
          <w:rFonts w:ascii="Franklin Gothic Demi" w:hAnsi="Franklin Gothic Demi" w:cs="Calibri"/>
          <w:bCs/>
          <w:sz w:val="32"/>
          <w:szCs w:val="32"/>
          <w:lang w:val="es-ES_tradnl"/>
        </w:rPr>
        <w:t>D</w:t>
      </w:r>
      <w:r w:rsidR="003C4627" w:rsidRPr="00DF2CB3">
        <w:rPr>
          <w:rFonts w:ascii="Franklin Gothic Demi" w:hAnsi="Franklin Gothic Demi" w:cs="Calibri"/>
          <w:bCs/>
          <w:sz w:val="32"/>
          <w:szCs w:val="32"/>
          <w:lang w:val="es-ES_tradnl"/>
        </w:rPr>
        <w:t>eclaración responsable sobre el régimen de IVA aplicable a la actividad financiada con la subvención solicitada.</w:t>
      </w:r>
    </w:p>
    <w:p w14:paraId="315B322D" w14:textId="743189CC" w:rsidR="003C4627" w:rsidRPr="0055653E" w:rsidRDefault="003C4627" w:rsidP="00DF2281">
      <w:pPr>
        <w:spacing w:before="480" w:after="120" w:line="300" w:lineRule="exact"/>
        <w:jc w:val="both"/>
        <w:rPr>
          <w:rFonts w:ascii="Franklin Gothic Book" w:hAnsi="Franklin Gothic Book" w:cs="Arial"/>
          <w:sz w:val="28"/>
          <w:szCs w:val="28"/>
        </w:rPr>
      </w:pPr>
      <w:r w:rsidRPr="00CA3DDE">
        <w:rPr>
          <w:rFonts w:ascii="Franklin Gothic Book" w:hAnsi="Franklin Gothic Book" w:cs="Arial"/>
          <w:sz w:val="24"/>
          <w:szCs w:val="24"/>
        </w:rPr>
        <w:t xml:space="preserve">Don/Doña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="009636A1">
        <w:rPr>
          <w:rFonts w:ascii="Franklin Gothic Book" w:hAnsi="Franklin Gothic Book" w:cs="Arial"/>
          <w:sz w:val="24"/>
          <w:szCs w:val="24"/>
        </w:rPr>
        <w:t>,</w:t>
      </w:r>
      <w:r w:rsidR="005F2304">
        <w:rPr>
          <w:rFonts w:ascii="Franklin Gothic Book" w:hAnsi="Franklin Gothic Book" w:cs="Arial"/>
          <w:sz w:val="24"/>
          <w:szCs w:val="24"/>
        </w:rPr>
        <w:t xml:space="preserve"> </w:t>
      </w:r>
      <w:r w:rsidRPr="00CA3DDE">
        <w:rPr>
          <w:rFonts w:ascii="Franklin Gothic Book" w:hAnsi="Franklin Gothic Book" w:cs="Arial"/>
          <w:sz w:val="24"/>
          <w:szCs w:val="24"/>
        </w:rPr>
        <w:t>con Documento Nacional de Identidad número</w:t>
      </w:r>
      <w:r w:rsidR="0055653E" w:rsidRPr="00CA3DDE">
        <w:rPr>
          <w:rFonts w:ascii="Franklin Gothic Book" w:hAnsi="Franklin Gothic Book" w:cs="Arial"/>
          <w:sz w:val="24"/>
          <w:szCs w:val="24"/>
        </w:rPr>
        <w:t xml:space="preserve">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, en calidad de representante legal de la Entidad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, con domicilio social en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, y número de identificación fiscal  </w:t>
      </w:r>
      <w:r w:rsidRPr="0055653E">
        <w:rPr>
          <w:rFonts w:ascii="Franklin Gothic Book" w:hAnsi="Franklin Gothic Book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55653E">
        <w:rPr>
          <w:rFonts w:ascii="Franklin Gothic Book" w:hAnsi="Franklin Gothic Book" w:cs="Arial"/>
          <w:sz w:val="28"/>
          <w:szCs w:val="28"/>
        </w:rPr>
        <w:instrText xml:space="preserve"> FORMTEXT </w:instrText>
      </w:r>
      <w:r w:rsidRPr="0055653E">
        <w:rPr>
          <w:rFonts w:ascii="Franklin Gothic Book" w:hAnsi="Franklin Gothic Book" w:cs="Arial"/>
          <w:sz w:val="28"/>
          <w:szCs w:val="28"/>
        </w:rPr>
      </w:r>
      <w:r w:rsidRPr="0055653E">
        <w:rPr>
          <w:rFonts w:ascii="Franklin Gothic Book" w:hAnsi="Franklin Gothic Book" w:cs="Arial"/>
          <w:sz w:val="28"/>
          <w:szCs w:val="28"/>
        </w:rPr>
        <w:fldChar w:fldCharType="separate"/>
      </w:r>
      <w:r w:rsidRPr="0055653E">
        <w:rPr>
          <w:rFonts w:ascii="Franklin Gothic Book" w:hAnsi="Franklin Gothic Book" w:cs="Arial"/>
          <w:sz w:val="28"/>
          <w:szCs w:val="28"/>
        </w:rPr>
        <w:t> </w:t>
      </w:r>
      <w:r w:rsidRPr="0055653E">
        <w:rPr>
          <w:rFonts w:ascii="Franklin Gothic Book" w:hAnsi="Franklin Gothic Book" w:cs="Arial"/>
          <w:sz w:val="28"/>
          <w:szCs w:val="28"/>
        </w:rPr>
        <w:t> </w:t>
      </w:r>
      <w:r w:rsidRPr="0055653E">
        <w:rPr>
          <w:rFonts w:ascii="Franklin Gothic Book" w:hAnsi="Franklin Gothic Book" w:cs="Arial"/>
          <w:sz w:val="28"/>
          <w:szCs w:val="28"/>
        </w:rPr>
        <w:t> </w:t>
      </w:r>
      <w:r w:rsidRPr="0055653E">
        <w:rPr>
          <w:rFonts w:ascii="Franklin Gothic Book" w:hAnsi="Franklin Gothic Book" w:cs="Arial"/>
          <w:sz w:val="28"/>
          <w:szCs w:val="28"/>
        </w:rPr>
        <w:t> </w:t>
      </w:r>
      <w:r w:rsidRPr="0055653E">
        <w:rPr>
          <w:rFonts w:ascii="Franklin Gothic Book" w:hAnsi="Franklin Gothic Book" w:cs="Arial"/>
          <w:sz w:val="28"/>
          <w:szCs w:val="28"/>
        </w:rPr>
        <w:t> </w:t>
      </w:r>
      <w:r w:rsidRPr="0055653E">
        <w:rPr>
          <w:rFonts w:ascii="Franklin Gothic Book" w:hAnsi="Franklin Gothic Book" w:cs="Arial"/>
          <w:sz w:val="28"/>
          <w:szCs w:val="28"/>
        </w:rPr>
        <w:fldChar w:fldCharType="end"/>
      </w:r>
      <w:r w:rsidR="00E31F92">
        <w:rPr>
          <w:rFonts w:ascii="Franklin Gothic Book" w:hAnsi="Franklin Gothic Book" w:cs="Arial"/>
          <w:sz w:val="28"/>
          <w:szCs w:val="28"/>
        </w:rPr>
        <w:t>,</w:t>
      </w:r>
    </w:p>
    <w:p w14:paraId="039CB5CE" w14:textId="77777777" w:rsidR="003C4627" w:rsidRPr="00CA3DDE" w:rsidRDefault="003C4627" w:rsidP="00CA3DDE">
      <w:pPr>
        <w:spacing w:before="360" w:after="360"/>
        <w:jc w:val="center"/>
        <w:rPr>
          <w:rFonts w:ascii="Franklin Gothic Demi" w:hAnsi="Franklin Gothic Demi" w:cs="Arial"/>
          <w:sz w:val="24"/>
          <w:szCs w:val="24"/>
        </w:rPr>
      </w:pPr>
      <w:r w:rsidRPr="00CA3DDE">
        <w:rPr>
          <w:rFonts w:ascii="Franklin Gothic Demi" w:hAnsi="Franklin Gothic Demi" w:cs="Arial"/>
          <w:sz w:val="24"/>
          <w:szCs w:val="24"/>
        </w:rPr>
        <w:t>DECLARA:</w:t>
      </w:r>
    </w:p>
    <w:p w14:paraId="5DFB87E2" w14:textId="77777777" w:rsidR="003C4627" w:rsidRPr="00CA3DDE" w:rsidRDefault="003C4627" w:rsidP="00CA3DDE">
      <w:pPr>
        <w:spacing w:before="120" w:after="240" w:line="300" w:lineRule="exact"/>
        <w:jc w:val="both"/>
        <w:rPr>
          <w:rFonts w:ascii="Franklin Gothic Book" w:hAnsi="Franklin Gothic Book" w:cstheme="minorHAnsi"/>
          <w:sz w:val="24"/>
          <w:szCs w:val="24"/>
        </w:rPr>
      </w:pPr>
      <w:r w:rsidRPr="00CA3DDE">
        <w:rPr>
          <w:rFonts w:ascii="Franklin Gothic Book" w:hAnsi="Franklin Gothic Book" w:cstheme="minorHAnsi"/>
          <w:sz w:val="24"/>
          <w:szCs w:val="24"/>
        </w:rPr>
        <w:t xml:space="preserve">Que el régimen de IVA aplicable a la actividad financiada con la subvención solicitada para la convocatoria de ayudas del Consejo de Seguridad Nuclear a universidades públicas españolas, en régimen de concurrencia competitiva, para la financiación de estudios superiores en materia de seguridad nuclear y protección radiológica es el de </w:t>
      </w:r>
      <w:r w:rsidRPr="00CA3DDE">
        <w:rPr>
          <w:rFonts w:ascii="Franklin Gothic Book" w:hAnsi="Franklin Gothic Book" w:cstheme="minorHAnsi"/>
          <w:sz w:val="24"/>
          <w:szCs w:val="24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theme="minorHAnsi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theme="minorHAnsi"/>
          <w:sz w:val="24"/>
          <w:szCs w:val="24"/>
        </w:rPr>
      </w:r>
      <w:r w:rsidRPr="00CA3DDE">
        <w:rPr>
          <w:rFonts w:ascii="Franklin Gothic Book" w:hAnsi="Franklin Gothic Book" w:cstheme="minorHAnsi"/>
          <w:sz w:val="24"/>
          <w:szCs w:val="24"/>
        </w:rPr>
        <w:fldChar w:fldCharType="separate"/>
      </w:r>
      <w:r w:rsidRPr="00CA3DDE">
        <w:rPr>
          <w:rFonts w:ascii="Franklin Gothic Book" w:hAnsi="Franklin Gothic Book" w:cstheme="minorHAnsi"/>
          <w:sz w:val="24"/>
          <w:szCs w:val="24"/>
        </w:rPr>
        <w:t> </w:t>
      </w:r>
      <w:r w:rsidRPr="00CA3DDE">
        <w:rPr>
          <w:rFonts w:ascii="Franklin Gothic Book" w:hAnsi="Franklin Gothic Book" w:cstheme="minorHAnsi"/>
          <w:sz w:val="24"/>
          <w:szCs w:val="24"/>
        </w:rPr>
        <w:t> </w:t>
      </w:r>
      <w:r w:rsidRPr="00CA3DDE">
        <w:rPr>
          <w:rFonts w:ascii="Franklin Gothic Book" w:hAnsi="Franklin Gothic Book" w:cstheme="minorHAnsi"/>
          <w:sz w:val="24"/>
          <w:szCs w:val="24"/>
        </w:rPr>
        <w:t> </w:t>
      </w:r>
      <w:r w:rsidRPr="00CA3DDE">
        <w:rPr>
          <w:rFonts w:ascii="Franklin Gothic Book" w:hAnsi="Franklin Gothic Book" w:cstheme="minorHAnsi"/>
          <w:sz w:val="24"/>
          <w:szCs w:val="24"/>
        </w:rPr>
        <w:t> </w:t>
      </w:r>
      <w:r w:rsidRPr="00CA3DDE">
        <w:rPr>
          <w:rFonts w:ascii="Franklin Gothic Book" w:hAnsi="Franklin Gothic Book" w:cstheme="minorHAnsi"/>
          <w:sz w:val="24"/>
          <w:szCs w:val="24"/>
        </w:rPr>
        <w:t> </w:t>
      </w:r>
      <w:r w:rsidRPr="00CA3DDE">
        <w:rPr>
          <w:rFonts w:ascii="Franklin Gothic Book" w:hAnsi="Franklin Gothic Book" w:cstheme="minorHAnsi"/>
          <w:sz w:val="24"/>
          <w:szCs w:val="24"/>
        </w:rPr>
        <w:fldChar w:fldCharType="end"/>
      </w:r>
      <w:r w:rsidRPr="00CA3DDE">
        <w:rPr>
          <w:rStyle w:val="Refdenotaalpie"/>
          <w:rFonts w:ascii="Franklin Gothic Book" w:hAnsi="Franklin Gothic Book" w:cstheme="minorHAnsi"/>
          <w:sz w:val="24"/>
          <w:szCs w:val="24"/>
        </w:rPr>
        <w:footnoteReference w:id="1"/>
      </w:r>
    </w:p>
    <w:p w14:paraId="226FA9BA" w14:textId="77777777" w:rsidR="003C4627" w:rsidRPr="00CA3DDE" w:rsidRDefault="003C4627" w:rsidP="00CA3DDE">
      <w:pPr>
        <w:spacing w:before="240" w:after="720" w:line="300" w:lineRule="exact"/>
        <w:rPr>
          <w:rFonts w:ascii="Franklin Gothic Book" w:hAnsi="Franklin Gothic Book" w:cs="Arial"/>
          <w:sz w:val="18"/>
          <w:szCs w:val="18"/>
        </w:rPr>
      </w:pPr>
      <w:r w:rsidRPr="00CA3DDE">
        <w:rPr>
          <w:rFonts w:ascii="Franklin Gothic Book" w:hAnsi="Franklin Gothic Book" w:cs="Arial"/>
          <w:sz w:val="24"/>
          <w:szCs w:val="24"/>
        </w:rPr>
        <w:t>Lo que firmo, a los efectos oportunos.</w:t>
      </w:r>
    </w:p>
    <w:p w14:paraId="1CF0FCE9" w14:textId="77777777" w:rsidR="003C4627" w:rsidRPr="00CA3DDE" w:rsidRDefault="003C4627" w:rsidP="003C4627">
      <w:pPr>
        <w:ind w:right="-1"/>
        <w:jc w:val="center"/>
        <w:rPr>
          <w:rFonts w:ascii="Franklin Gothic Book" w:hAnsi="Franklin Gothic Book" w:cs="Arial"/>
          <w:sz w:val="24"/>
          <w:szCs w:val="24"/>
        </w:rPr>
      </w:pPr>
      <w:r w:rsidRPr="00CA3DDE">
        <w:rPr>
          <w:rFonts w:ascii="Franklin Gothic Book" w:hAnsi="Franklin Gothic Book" w:cs="Arial"/>
          <w:sz w:val="24"/>
          <w:szCs w:val="24"/>
        </w:rPr>
        <w:t xml:space="preserve">En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noProof/>
          <w:sz w:val="24"/>
          <w:szCs w:val="24"/>
        </w:rPr>
        <w:t> </w:t>
      </w:r>
      <w:r w:rsidRPr="00CA3DDE">
        <w:rPr>
          <w:rFonts w:ascii="Franklin Gothic Book" w:hAnsi="Franklin Gothic Book" w:cs="Arial"/>
          <w:noProof/>
          <w:sz w:val="24"/>
          <w:szCs w:val="24"/>
        </w:rPr>
        <w:t> </w:t>
      </w:r>
      <w:r w:rsidRPr="00CA3DDE">
        <w:rPr>
          <w:rFonts w:ascii="Franklin Gothic Book" w:hAnsi="Franklin Gothic Book" w:cs="Arial"/>
          <w:noProof/>
          <w:sz w:val="24"/>
          <w:szCs w:val="24"/>
        </w:rPr>
        <w:t> </w:t>
      </w:r>
      <w:r w:rsidRPr="00CA3DDE">
        <w:rPr>
          <w:rFonts w:ascii="Franklin Gothic Book" w:hAnsi="Franklin Gothic Book" w:cs="Arial"/>
          <w:noProof/>
          <w:sz w:val="24"/>
          <w:szCs w:val="24"/>
        </w:rPr>
        <w:t> </w:t>
      </w:r>
      <w:r w:rsidRPr="00CA3DDE">
        <w:rPr>
          <w:rFonts w:ascii="Franklin Gothic Book" w:hAnsi="Franklin Gothic Book" w:cs="Arial"/>
          <w:noProof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, a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 de </w:t>
      </w:r>
      <w:r w:rsidRPr="00CA3DDE">
        <w:rPr>
          <w:rFonts w:ascii="Franklin Gothic Book" w:hAnsi="Franklin Gothic Book" w:cs="Arial"/>
          <w:sz w:val="24"/>
          <w:szCs w:val="24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CA3DDE">
        <w:rPr>
          <w:rFonts w:ascii="Franklin Gothic Book" w:hAnsi="Franklin Gothic Book" w:cs="Arial"/>
          <w:sz w:val="24"/>
          <w:szCs w:val="24"/>
        </w:rPr>
        <w:instrText xml:space="preserve"> FORMTEXT </w:instrText>
      </w:r>
      <w:r w:rsidRPr="00CA3DDE">
        <w:rPr>
          <w:rFonts w:ascii="Franklin Gothic Book" w:hAnsi="Franklin Gothic Book" w:cs="Arial"/>
          <w:sz w:val="24"/>
          <w:szCs w:val="24"/>
        </w:rPr>
      </w:r>
      <w:r w:rsidRPr="00CA3DDE">
        <w:rPr>
          <w:rFonts w:ascii="Franklin Gothic Book" w:hAnsi="Franklin Gothic Book" w:cs="Arial"/>
          <w:sz w:val="24"/>
          <w:szCs w:val="24"/>
        </w:rPr>
        <w:fldChar w:fldCharType="separate"/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t> </w:t>
      </w:r>
      <w:r w:rsidRPr="00CA3DDE">
        <w:rPr>
          <w:rFonts w:ascii="Franklin Gothic Book" w:hAnsi="Franklin Gothic Book" w:cs="Arial"/>
          <w:sz w:val="24"/>
          <w:szCs w:val="24"/>
        </w:rPr>
        <w:fldChar w:fldCharType="end"/>
      </w:r>
      <w:r w:rsidRPr="00CA3DDE">
        <w:rPr>
          <w:rFonts w:ascii="Franklin Gothic Book" w:hAnsi="Franklin Gothic Book" w:cs="Arial"/>
          <w:sz w:val="24"/>
          <w:szCs w:val="24"/>
        </w:rPr>
        <w:t xml:space="preserve"> de 2025.</w:t>
      </w:r>
    </w:p>
    <w:p w14:paraId="64232A1E" w14:textId="77777777" w:rsidR="003C4627" w:rsidRPr="00CA3DDE" w:rsidRDefault="003C4627" w:rsidP="003C4627">
      <w:pPr>
        <w:ind w:right="-1"/>
        <w:jc w:val="both"/>
        <w:rPr>
          <w:rFonts w:ascii="Calibri" w:hAnsi="Calibri" w:cs="Arial"/>
        </w:rPr>
      </w:pPr>
    </w:p>
    <w:p w14:paraId="3413B8EF" w14:textId="527776C5" w:rsidR="003C4627" w:rsidRDefault="003C4627" w:rsidP="003C4627">
      <w:pPr>
        <w:ind w:right="-1"/>
        <w:jc w:val="both"/>
        <w:rPr>
          <w:rFonts w:ascii="Calibri" w:hAnsi="Calibri" w:cs="Arial"/>
        </w:rPr>
      </w:pPr>
    </w:p>
    <w:p w14:paraId="4C145502" w14:textId="77777777" w:rsidR="0055653E" w:rsidRDefault="0055653E" w:rsidP="003C4627">
      <w:pPr>
        <w:ind w:right="-1"/>
        <w:jc w:val="both"/>
        <w:rPr>
          <w:rFonts w:ascii="Calibri" w:hAnsi="Calibri" w:cs="Arial"/>
        </w:rPr>
      </w:pPr>
    </w:p>
    <w:p w14:paraId="2D71EE4A" w14:textId="06CF66BA" w:rsidR="0055653E" w:rsidRDefault="0055653E" w:rsidP="003C4627">
      <w:pPr>
        <w:ind w:right="-1"/>
        <w:jc w:val="both"/>
        <w:rPr>
          <w:rFonts w:ascii="Calibri" w:hAnsi="Calibri" w:cs="Arial"/>
        </w:rPr>
      </w:pPr>
    </w:p>
    <w:p w14:paraId="5DA498E1" w14:textId="0E89C922" w:rsidR="0055653E" w:rsidRDefault="0055653E" w:rsidP="003C4627">
      <w:pPr>
        <w:ind w:right="-1"/>
        <w:jc w:val="both"/>
        <w:rPr>
          <w:rFonts w:ascii="Calibri" w:hAnsi="Calibri" w:cs="Arial"/>
        </w:rPr>
      </w:pPr>
    </w:p>
    <w:p w14:paraId="56F5C536" w14:textId="77777777" w:rsidR="0055653E" w:rsidRDefault="0055653E" w:rsidP="003C4627">
      <w:pPr>
        <w:ind w:right="-1"/>
        <w:jc w:val="both"/>
        <w:rPr>
          <w:rFonts w:ascii="Calibri" w:hAnsi="Calibri" w:cs="Arial"/>
        </w:rPr>
      </w:pPr>
    </w:p>
    <w:p w14:paraId="73AA8236" w14:textId="77777777" w:rsidR="003C4627" w:rsidRDefault="003C4627" w:rsidP="003C4627">
      <w:pPr>
        <w:ind w:right="-1"/>
        <w:jc w:val="both"/>
        <w:rPr>
          <w:rFonts w:ascii="Calibri" w:hAnsi="Calibri" w:cs="Arial"/>
        </w:rPr>
      </w:pPr>
    </w:p>
    <w:p w14:paraId="6F524634" w14:textId="77777777" w:rsidR="003C4627" w:rsidRDefault="003C4627" w:rsidP="003C4627">
      <w:pPr>
        <w:ind w:right="-1"/>
        <w:jc w:val="both"/>
        <w:rPr>
          <w:rFonts w:ascii="Calibri" w:hAnsi="Calibri" w:cs="Arial"/>
        </w:rPr>
      </w:pPr>
    </w:p>
    <w:p w14:paraId="425C2B02" w14:textId="77777777" w:rsidR="003C4627" w:rsidRPr="0055653E" w:rsidRDefault="003C4627" w:rsidP="003C4627">
      <w:pPr>
        <w:ind w:right="-1"/>
        <w:jc w:val="center"/>
        <w:rPr>
          <w:rFonts w:ascii="Franklin Gothic Book" w:hAnsi="Franklin Gothic Book" w:cs="Arial"/>
          <w:sz w:val="24"/>
          <w:szCs w:val="24"/>
        </w:rPr>
      </w:pPr>
      <w:r w:rsidRPr="0055653E">
        <w:rPr>
          <w:rFonts w:ascii="Franklin Gothic Book" w:hAnsi="Franklin Gothic Book" w:cs="Arial"/>
          <w:sz w:val="24"/>
          <w:szCs w:val="24"/>
        </w:rPr>
        <w:t>(Firma del representante legal y sello de la Entidad)</w:t>
      </w:r>
    </w:p>
    <w:sectPr w:rsidR="003C4627" w:rsidRPr="0055653E" w:rsidSect="006040B9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37A7" w14:textId="77777777" w:rsidR="00954D1F" w:rsidRDefault="00954D1F">
      <w:r>
        <w:separator/>
      </w:r>
    </w:p>
  </w:endnote>
  <w:endnote w:type="continuationSeparator" w:id="0">
    <w:p w14:paraId="4EC85B70" w14:textId="77777777" w:rsidR="00954D1F" w:rsidRDefault="0095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623563"/>
      <w:docPartObj>
        <w:docPartGallery w:val="Page Numbers (Bottom of Page)"/>
        <w:docPartUnique/>
      </w:docPartObj>
    </w:sdtPr>
    <w:sdtEndPr/>
    <w:sdtContent>
      <w:sdt>
        <w:sdtPr>
          <w:id w:val="-707799659"/>
          <w:docPartObj>
            <w:docPartGallery w:val="Page Numbers (Bottom of Page)"/>
            <w:docPartUnique/>
          </w:docPartObj>
        </w:sdtPr>
        <w:sdtEndPr>
          <w:rPr>
            <w:rFonts w:ascii="Franklin Gothic Book" w:hAnsi="Franklin Gothic Book"/>
            <w:sz w:val="18"/>
            <w:szCs w:val="18"/>
          </w:rPr>
        </w:sdtEndPr>
        <w:sdtContent>
          <w:p w14:paraId="4D6C07FF" w14:textId="77777777" w:rsidR="00E00FB2" w:rsidRPr="00F65FCE" w:rsidRDefault="00E00FB2" w:rsidP="00E00FB2">
            <w:pPr>
              <w:pStyle w:val="Piedepgina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begin"/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instrText>PAGE  \* Arabic  \* MERGEFORMAT</w:instrText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>
              <w:rPr>
                <w:rFonts w:ascii="Franklin Gothic Book" w:hAnsi="Franklin Gothic Book"/>
                <w:sz w:val="18"/>
                <w:szCs w:val="18"/>
              </w:rPr>
              <w:t>1</w:t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  <w:r w:rsidRPr="00F65FCE">
              <w:rPr>
                <w:rFonts w:ascii="Franklin Gothic Book" w:hAnsi="Franklin Gothic Book"/>
                <w:sz w:val="18"/>
                <w:szCs w:val="18"/>
                <w:lang w:val="es-ES"/>
              </w:rPr>
              <w:t xml:space="preserve"> / </w:t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begin"/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instrText>NUMPAGES  \* Arabic  \* MERGEFORMAT</w:instrText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separate"/>
            </w:r>
            <w:r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F65FCE">
              <w:rPr>
                <w:rFonts w:ascii="Franklin Gothic Book" w:hAnsi="Franklin Gothic Book"/>
                <w:sz w:val="18"/>
                <w:szCs w:val="18"/>
              </w:rPr>
              <w:fldChar w:fldCharType="end"/>
            </w:r>
          </w:p>
        </w:sdtContent>
      </w:sdt>
      <w:p w14:paraId="5C596505" w14:textId="447B9FF9" w:rsidR="00497989" w:rsidRDefault="00E31F92">
        <w:pPr>
          <w:pStyle w:val="Piedepgina"/>
          <w:jc w:val="right"/>
        </w:pPr>
      </w:p>
    </w:sdtContent>
  </w:sdt>
  <w:p w14:paraId="6C856913" w14:textId="77777777" w:rsidR="00497989" w:rsidRDefault="004979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9DD7" w14:textId="77777777" w:rsidR="00954D1F" w:rsidRDefault="00954D1F">
      <w:r>
        <w:separator/>
      </w:r>
    </w:p>
  </w:footnote>
  <w:footnote w:type="continuationSeparator" w:id="0">
    <w:p w14:paraId="6AD98592" w14:textId="77777777" w:rsidR="00954D1F" w:rsidRDefault="00954D1F">
      <w:r>
        <w:continuationSeparator/>
      </w:r>
    </w:p>
  </w:footnote>
  <w:footnote w:id="1">
    <w:p w14:paraId="64EAB7C7" w14:textId="77777777" w:rsidR="003C4627" w:rsidRDefault="003C4627" w:rsidP="003C4627">
      <w:pPr>
        <w:pStyle w:val="Textonotapie"/>
        <w:rPr>
          <w:rFonts w:cs="Arial"/>
        </w:rPr>
      </w:pPr>
      <w:r>
        <w:rPr>
          <w:rStyle w:val="Refdenotaalpie"/>
        </w:rPr>
        <w:footnoteRef/>
      </w:r>
      <w:r>
        <w:t xml:space="preserve"> </w:t>
      </w:r>
      <w:r w:rsidRPr="00DF2281">
        <w:rPr>
          <w:rFonts w:cs="Arial"/>
          <w:b/>
          <w:bCs/>
        </w:rPr>
        <w:t>Deberá reflejarse una de estas alternativas</w:t>
      </w:r>
      <w:r>
        <w:rPr>
          <w:rFonts w:cs="Arial"/>
        </w:rPr>
        <w:t>:</w:t>
      </w:r>
    </w:p>
    <w:p w14:paraId="1B993525" w14:textId="77777777" w:rsidR="003C4627" w:rsidRDefault="003C4627" w:rsidP="003C4627">
      <w:pPr>
        <w:pStyle w:val="Textonotapie"/>
        <w:rPr>
          <w:rFonts w:cs="Arial"/>
        </w:rPr>
      </w:pPr>
      <w:r>
        <w:rPr>
          <w:rFonts w:cs="Arial"/>
        </w:rPr>
        <w:t xml:space="preserve">   - Actividad</w:t>
      </w:r>
      <w:r>
        <w:t xml:space="preserve"> </w:t>
      </w:r>
      <w:r>
        <w:rPr>
          <w:rFonts w:cs="Arial"/>
        </w:rPr>
        <w:t>exenta y, por tanto, no susceptible de recuperación el IVA soportado.</w:t>
      </w:r>
    </w:p>
    <w:p w14:paraId="5F989CD6" w14:textId="77777777" w:rsidR="003C4627" w:rsidRDefault="003C4627" w:rsidP="003C4627">
      <w:pPr>
        <w:pStyle w:val="Textonotapie"/>
        <w:rPr>
          <w:rFonts w:cs="Arial"/>
        </w:rPr>
      </w:pPr>
      <w:r>
        <w:rPr>
          <w:rFonts w:cs="Arial"/>
        </w:rPr>
        <w:t xml:space="preserve">   - Actividad sujeta a régimen de prorrata y, por tanto, solo es susceptible de recuperación el </w:t>
      </w:r>
    </w:p>
    <w:p w14:paraId="7CC5BA1F" w14:textId="77777777" w:rsidR="003C4627" w:rsidRDefault="003C4627" w:rsidP="003C4627">
      <w:pPr>
        <w:pStyle w:val="Textonotapie"/>
        <w:ind w:firstLine="284"/>
      </w:pPr>
      <w:r>
        <w:rPr>
          <w:rFonts w:cs="Arial"/>
        </w:rPr>
        <w:t>---% del IVA soportado.</w:t>
      </w:r>
      <w:r>
        <w:t xml:space="preserve"> </w:t>
      </w:r>
    </w:p>
    <w:p w14:paraId="4882252E" w14:textId="77777777" w:rsidR="003C4627" w:rsidRDefault="003C4627" w:rsidP="003C4627">
      <w:pPr>
        <w:pStyle w:val="Textonotapie"/>
        <w:ind w:left="284" w:hanging="284"/>
      </w:pPr>
      <w:r>
        <w:t xml:space="preserve">  </w:t>
      </w:r>
      <w:r>
        <w:rPr>
          <w:rFonts w:cs="Arial"/>
        </w:rPr>
        <w:t>- Actividad sujeta al régimen general y, por tanto, es susceptible de recuperación el 100% del IVA soportado.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4598" w14:textId="6C568C97" w:rsidR="00497989" w:rsidRDefault="00440CAA" w:rsidP="000C0BBE">
    <w:pPr>
      <w:pStyle w:val="Encabezado"/>
      <w:ind w:right="320"/>
      <w:rPr>
        <w:sz w:val="16"/>
      </w:rPr>
    </w:pPr>
    <w:r>
      <w:rPr>
        <w:noProof/>
      </w:rPr>
      <w:drawing>
        <wp:inline distT="0" distB="0" distL="0" distR="0" wp14:anchorId="3A5F184E" wp14:editId="6D342D44">
          <wp:extent cx="2365200" cy="673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989" w:rsidRPr="000C0BBE">
      <w:rPr>
        <w:rStyle w:val="Nmerodepgi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CE4CE8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94B05C0"/>
    <w:multiLevelType w:val="hybridMultilevel"/>
    <w:tmpl w:val="78444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0A8"/>
    <w:multiLevelType w:val="hybridMultilevel"/>
    <w:tmpl w:val="9636011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74FD4"/>
    <w:multiLevelType w:val="hybridMultilevel"/>
    <w:tmpl w:val="A088F0B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1FEC"/>
    <w:multiLevelType w:val="hybridMultilevel"/>
    <w:tmpl w:val="8D70786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312"/>
    <w:multiLevelType w:val="hybridMultilevel"/>
    <w:tmpl w:val="80E43E7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9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0774C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58AA"/>
    <w:rsid w:val="000B661D"/>
    <w:rsid w:val="000B7F5F"/>
    <w:rsid w:val="000C0BBE"/>
    <w:rsid w:val="000C4CB1"/>
    <w:rsid w:val="000C6201"/>
    <w:rsid w:val="000E0415"/>
    <w:rsid w:val="000E5CDE"/>
    <w:rsid w:val="00113CFE"/>
    <w:rsid w:val="001275A6"/>
    <w:rsid w:val="00155721"/>
    <w:rsid w:val="001611C5"/>
    <w:rsid w:val="0016612D"/>
    <w:rsid w:val="00183A1F"/>
    <w:rsid w:val="001A4023"/>
    <w:rsid w:val="001A7B3F"/>
    <w:rsid w:val="001B44F9"/>
    <w:rsid w:val="001C0D0A"/>
    <w:rsid w:val="002039E3"/>
    <w:rsid w:val="00203A54"/>
    <w:rsid w:val="00212487"/>
    <w:rsid w:val="00214487"/>
    <w:rsid w:val="002244D1"/>
    <w:rsid w:val="00236F54"/>
    <w:rsid w:val="00253E16"/>
    <w:rsid w:val="00260463"/>
    <w:rsid w:val="00272E7A"/>
    <w:rsid w:val="00275EF0"/>
    <w:rsid w:val="00276A45"/>
    <w:rsid w:val="00281CF6"/>
    <w:rsid w:val="002851B6"/>
    <w:rsid w:val="002978BE"/>
    <w:rsid w:val="002D5939"/>
    <w:rsid w:val="002E0F2E"/>
    <w:rsid w:val="002E3BE7"/>
    <w:rsid w:val="002E64A5"/>
    <w:rsid w:val="00307BEE"/>
    <w:rsid w:val="00313DD8"/>
    <w:rsid w:val="00340DD9"/>
    <w:rsid w:val="003478F3"/>
    <w:rsid w:val="00353A56"/>
    <w:rsid w:val="003554D2"/>
    <w:rsid w:val="00361A40"/>
    <w:rsid w:val="0036489E"/>
    <w:rsid w:val="00366FC0"/>
    <w:rsid w:val="00370F72"/>
    <w:rsid w:val="00372AB7"/>
    <w:rsid w:val="00381D48"/>
    <w:rsid w:val="003A6A7F"/>
    <w:rsid w:val="003C20F3"/>
    <w:rsid w:val="003C4627"/>
    <w:rsid w:val="003C5137"/>
    <w:rsid w:val="003D5A31"/>
    <w:rsid w:val="003D5B9B"/>
    <w:rsid w:val="003E7012"/>
    <w:rsid w:val="00406642"/>
    <w:rsid w:val="00427B47"/>
    <w:rsid w:val="004321D6"/>
    <w:rsid w:val="00432773"/>
    <w:rsid w:val="00435E7B"/>
    <w:rsid w:val="00440CAA"/>
    <w:rsid w:val="004809FA"/>
    <w:rsid w:val="00492EA8"/>
    <w:rsid w:val="00494691"/>
    <w:rsid w:val="00497973"/>
    <w:rsid w:val="00497989"/>
    <w:rsid w:val="004A1C6C"/>
    <w:rsid w:val="004A78ED"/>
    <w:rsid w:val="004B54C5"/>
    <w:rsid w:val="004B7CEE"/>
    <w:rsid w:val="004C0D97"/>
    <w:rsid w:val="004C5901"/>
    <w:rsid w:val="004D0638"/>
    <w:rsid w:val="004D2992"/>
    <w:rsid w:val="004D722E"/>
    <w:rsid w:val="004D7E00"/>
    <w:rsid w:val="004F4323"/>
    <w:rsid w:val="004F4F83"/>
    <w:rsid w:val="004F5661"/>
    <w:rsid w:val="00506F85"/>
    <w:rsid w:val="005146B6"/>
    <w:rsid w:val="005159A6"/>
    <w:rsid w:val="00537BD6"/>
    <w:rsid w:val="00551ECF"/>
    <w:rsid w:val="00554FB6"/>
    <w:rsid w:val="00555BE1"/>
    <w:rsid w:val="0055653E"/>
    <w:rsid w:val="00570596"/>
    <w:rsid w:val="005716D6"/>
    <w:rsid w:val="005752BD"/>
    <w:rsid w:val="00586FD7"/>
    <w:rsid w:val="005C256E"/>
    <w:rsid w:val="005C6116"/>
    <w:rsid w:val="005C629C"/>
    <w:rsid w:val="005D0074"/>
    <w:rsid w:val="005D3145"/>
    <w:rsid w:val="005F2304"/>
    <w:rsid w:val="005F2F1C"/>
    <w:rsid w:val="005F54AB"/>
    <w:rsid w:val="00601A44"/>
    <w:rsid w:val="006037BF"/>
    <w:rsid w:val="006040B9"/>
    <w:rsid w:val="0061609D"/>
    <w:rsid w:val="00620CD0"/>
    <w:rsid w:val="00622574"/>
    <w:rsid w:val="00643DF0"/>
    <w:rsid w:val="00661E14"/>
    <w:rsid w:val="00665708"/>
    <w:rsid w:val="00665EEC"/>
    <w:rsid w:val="00677069"/>
    <w:rsid w:val="006828E0"/>
    <w:rsid w:val="0068590C"/>
    <w:rsid w:val="006A193D"/>
    <w:rsid w:val="006A327D"/>
    <w:rsid w:val="006A463A"/>
    <w:rsid w:val="006B2C65"/>
    <w:rsid w:val="006B2ED0"/>
    <w:rsid w:val="006B38E9"/>
    <w:rsid w:val="006C3433"/>
    <w:rsid w:val="006E6AB8"/>
    <w:rsid w:val="006F208C"/>
    <w:rsid w:val="006F20D3"/>
    <w:rsid w:val="007249A4"/>
    <w:rsid w:val="00726F3D"/>
    <w:rsid w:val="00733FBA"/>
    <w:rsid w:val="00753D36"/>
    <w:rsid w:val="00770C50"/>
    <w:rsid w:val="007727B5"/>
    <w:rsid w:val="00774BB8"/>
    <w:rsid w:val="007833C3"/>
    <w:rsid w:val="00794CA3"/>
    <w:rsid w:val="007A0586"/>
    <w:rsid w:val="007A0B16"/>
    <w:rsid w:val="007A1DFA"/>
    <w:rsid w:val="007A71D0"/>
    <w:rsid w:val="007D08DB"/>
    <w:rsid w:val="007D2FF5"/>
    <w:rsid w:val="007D448A"/>
    <w:rsid w:val="007E211A"/>
    <w:rsid w:val="007E22FE"/>
    <w:rsid w:val="007F7D84"/>
    <w:rsid w:val="00812A7B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C639A"/>
    <w:rsid w:val="008D362B"/>
    <w:rsid w:val="008E30B4"/>
    <w:rsid w:val="008F4F11"/>
    <w:rsid w:val="0091640F"/>
    <w:rsid w:val="00923931"/>
    <w:rsid w:val="00926DEB"/>
    <w:rsid w:val="0092716D"/>
    <w:rsid w:val="00933387"/>
    <w:rsid w:val="00933482"/>
    <w:rsid w:val="00935C4D"/>
    <w:rsid w:val="00937F54"/>
    <w:rsid w:val="00940FC6"/>
    <w:rsid w:val="00950A1D"/>
    <w:rsid w:val="00954D1F"/>
    <w:rsid w:val="009636A1"/>
    <w:rsid w:val="00975BFA"/>
    <w:rsid w:val="009C24C2"/>
    <w:rsid w:val="009F4B2E"/>
    <w:rsid w:val="00A20FA6"/>
    <w:rsid w:val="00A2677C"/>
    <w:rsid w:val="00A3572A"/>
    <w:rsid w:val="00A362DA"/>
    <w:rsid w:val="00A53C6C"/>
    <w:rsid w:val="00A67E16"/>
    <w:rsid w:val="00A94BA8"/>
    <w:rsid w:val="00AB781B"/>
    <w:rsid w:val="00AD6E6D"/>
    <w:rsid w:val="00AE42DE"/>
    <w:rsid w:val="00B010C8"/>
    <w:rsid w:val="00B0641B"/>
    <w:rsid w:val="00B33C6B"/>
    <w:rsid w:val="00B34B14"/>
    <w:rsid w:val="00B5166C"/>
    <w:rsid w:val="00B52B9E"/>
    <w:rsid w:val="00B80E71"/>
    <w:rsid w:val="00B840CA"/>
    <w:rsid w:val="00B84CF1"/>
    <w:rsid w:val="00B874D7"/>
    <w:rsid w:val="00B956A7"/>
    <w:rsid w:val="00BC1F62"/>
    <w:rsid w:val="00BC2B62"/>
    <w:rsid w:val="00BC5503"/>
    <w:rsid w:val="00C03BA6"/>
    <w:rsid w:val="00C06FC7"/>
    <w:rsid w:val="00C27AAF"/>
    <w:rsid w:val="00C459D7"/>
    <w:rsid w:val="00C4663C"/>
    <w:rsid w:val="00C667EB"/>
    <w:rsid w:val="00C854CA"/>
    <w:rsid w:val="00CA3DDE"/>
    <w:rsid w:val="00CE60E2"/>
    <w:rsid w:val="00D033DB"/>
    <w:rsid w:val="00D27294"/>
    <w:rsid w:val="00D30DC6"/>
    <w:rsid w:val="00D360A0"/>
    <w:rsid w:val="00D42079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F19BA"/>
    <w:rsid w:val="00DF2281"/>
    <w:rsid w:val="00DF2CB3"/>
    <w:rsid w:val="00DF3690"/>
    <w:rsid w:val="00E00FB2"/>
    <w:rsid w:val="00E114EA"/>
    <w:rsid w:val="00E1550D"/>
    <w:rsid w:val="00E20EEB"/>
    <w:rsid w:val="00E226AD"/>
    <w:rsid w:val="00E2271E"/>
    <w:rsid w:val="00E31F92"/>
    <w:rsid w:val="00E479E9"/>
    <w:rsid w:val="00E61F65"/>
    <w:rsid w:val="00E66F13"/>
    <w:rsid w:val="00E8043C"/>
    <w:rsid w:val="00E813C5"/>
    <w:rsid w:val="00E85E5B"/>
    <w:rsid w:val="00E93A37"/>
    <w:rsid w:val="00EB1A0B"/>
    <w:rsid w:val="00EB337A"/>
    <w:rsid w:val="00EC0EE6"/>
    <w:rsid w:val="00EC6B0B"/>
    <w:rsid w:val="00ED5460"/>
    <w:rsid w:val="00EE4852"/>
    <w:rsid w:val="00EF72AD"/>
    <w:rsid w:val="00F30283"/>
    <w:rsid w:val="00F55FDA"/>
    <w:rsid w:val="00F5659B"/>
    <w:rsid w:val="00F71CDB"/>
    <w:rsid w:val="00F7351C"/>
    <w:rsid w:val="00F76BD1"/>
    <w:rsid w:val="00F908E6"/>
    <w:rsid w:val="00F94729"/>
    <w:rsid w:val="00FA4810"/>
    <w:rsid w:val="00FA6F92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DA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link w:val="TextonotapieCar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Ttulo9Car">
    <w:name w:val="Título 9 Car"/>
    <w:basedOn w:val="Fuentedeprrafopredeter"/>
    <w:link w:val="Ttulo9"/>
    <w:rsid w:val="0000774C"/>
    <w:rPr>
      <w:rFonts w:ascii="Arial Narrow" w:hAnsi="Arial Narrow"/>
      <w:sz w:val="36"/>
    </w:rPr>
  </w:style>
  <w:style w:type="paragraph" w:styleId="Prrafodelista">
    <w:name w:val="List Paragraph"/>
    <w:basedOn w:val="Normal"/>
    <w:uiPriority w:val="34"/>
    <w:qFormat/>
    <w:rsid w:val="00733FBA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semiHidden/>
    <w:rsid w:val="00B52B9E"/>
    <w:rPr>
      <w:rFonts w:ascii="Arial" w:hAnsi="Arial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2F1C"/>
    <w:rPr>
      <w:lang w:val="es-ES_tradnl"/>
    </w:rPr>
  </w:style>
  <w:style w:type="table" w:styleId="Tablaconcuadrcula">
    <w:name w:val="Table Grid"/>
    <w:basedOn w:val="Tablanormal"/>
    <w:rsid w:val="003C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6AE3-6767-4FB2-B294-C1358B09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814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2025-07-18T16:45:00Z</dcterms:created>
  <dcterms:modified xsi:type="dcterms:W3CDTF">2025-08-29T12:31:00Z</dcterms:modified>
</cp:coreProperties>
</file>